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5" w:rsidRDefault="001779A8">
      <w:pPr>
        <w:rPr>
          <w:lang w:val="en-CA"/>
        </w:rPr>
      </w:pPr>
      <w:r>
        <w:rPr>
          <w:lang w:val="en-CA"/>
        </w:rPr>
        <w:t>Lesson 2-12 Multiplying and Dividing a Polynomial by a Monomial</w:t>
      </w: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  <w:r>
        <w:rPr>
          <w:lang w:val="en-CA"/>
        </w:rPr>
        <w:t>Before we start multiplying let’s review the times table and how it works.</w:t>
      </w:r>
    </w:p>
    <w:p w:rsidR="001779A8" w:rsidRDefault="001779A8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856"/>
        <w:gridCol w:w="874"/>
        <w:gridCol w:w="873"/>
        <w:gridCol w:w="873"/>
        <w:gridCol w:w="874"/>
        <w:gridCol w:w="874"/>
        <w:gridCol w:w="874"/>
        <w:gridCol w:w="874"/>
        <w:gridCol w:w="874"/>
        <w:gridCol w:w="874"/>
        <w:gridCol w:w="856"/>
      </w:tblGrid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lang w:val="en-CA"/>
                  </w:rPr>
                  <m:t>×</m:t>
                </m:r>
              </m:oMath>
            </m:oMathPara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1</w:t>
            </w: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2</w:t>
            </w: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3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4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5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6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7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8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9</w:t>
            </w: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10</w:t>
            </w: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1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2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3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4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5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6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7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8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9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  <w:tr w:rsidR="001779A8" w:rsidTr="001779A8"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  <w:r w:rsidRPr="001779A8">
              <w:rPr>
                <w:sz w:val="36"/>
                <w:lang w:val="en-CA"/>
              </w:rPr>
              <w:t>10</w:t>
            </w: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3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74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  <w:tc>
          <w:tcPr>
            <w:tcW w:w="856" w:type="dxa"/>
          </w:tcPr>
          <w:p w:rsidR="001779A8" w:rsidRPr="001779A8" w:rsidRDefault="001779A8" w:rsidP="001779A8">
            <w:pPr>
              <w:jc w:val="center"/>
              <w:rPr>
                <w:sz w:val="36"/>
                <w:lang w:val="en-CA"/>
              </w:rPr>
            </w:pPr>
          </w:p>
        </w:tc>
      </w:tr>
    </w:tbl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  <w:r>
        <w:rPr>
          <w:lang w:val="en-CA"/>
        </w:rPr>
        <w:t>We do the exact same thing when we multiply polynomials together with alga tiles</w:t>
      </w: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  <w:r>
        <w:rPr>
          <w:lang w:val="en-CA"/>
        </w:rPr>
        <w:t>Multiply each of the following together with alga tiles</w:t>
      </w:r>
    </w:p>
    <w:p w:rsidR="001779A8" w:rsidRDefault="001779A8">
      <w:pPr>
        <w:rPr>
          <w:lang w:val="en-CA"/>
        </w:rPr>
      </w:pPr>
    </w:p>
    <w:p w:rsidR="001779A8" w:rsidRDefault="00525077">
      <w:pPr>
        <w:rPr>
          <w:lang w:val="en-C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.5pt;margin-top:26.05pt;width:.75pt;height:222pt;z-index:251659264" o:connectortype="straight"/>
        </w:pict>
      </w:r>
      <w:r>
        <w:rPr>
          <w:noProof/>
        </w:rPr>
        <w:pict>
          <v:shape id="_x0000_s1026" type="#_x0000_t32" style="position:absolute;margin-left:9pt;margin-top:44.05pt;width:259.5pt;height:0;z-index:251658240" o:connectortype="straight"/>
        </w:pict>
      </w:r>
      <w:r w:rsidR="001779A8" w:rsidRPr="001779A8">
        <w:rPr>
          <w:position w:val="-14"/>
          <w:lang w:val="en-CA"/>
        </w:rPr>
        <w:object w:dxaOrig="12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pt" o:ole="">
            <v:imagedata r:id="rId4" o:title=""/>
          </v:shape>
          <o:OLEObject Type="Embed" ProgID="Equation.DSMT4" ShapeID="_x0000_i1025" DrawAspect="Content" ObjectID="_1360560432" r:id="rId5"/>
        </w:object>
      </w: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525077">
      <w:pPr>
        <w:rPr>
          <w:lang w:val="en-CA"/>
        </w:rPr>
      </w:pPr>
      <w:r>
        <w:rPr>
          <w:noProof/>
        </w:rPr>
        <w:lastRenderedPageBreak/>
        <w:pict>
          <v:shape id="_x0000_s1029" type="#_x0000_t32" style="position:absolute;margin-left:42pt;margin-top:21.75pt;width:0;height:209.25pt;z-index:251661312" o:connectortype="straight"/>
        </w:pict>
      </w:r>
      <w:r>
        <w:rPr>
          <w:noProof/>
        </w:rPr>
        <w:pict>
          <v:shape id="_x0000_s1028" type="#_x0000_t32" style="position:absolute;margin-left:24.75pt;margin-top:42pt;width:262.5pt;height:0;z-index:251660288" o:connectortype="straight"/>
        </w:pict>
      </w:r>
      <w:r w:rsidR="001779A8" w:rsidRPr="001779A8">
        <w:rPr>
          <w:position w:val="-14"/>
          <w:lang w:val="en-CA"/>
        </w:rPr>
        <w:object w:dxaOrig="1420" w:dyaOrig="420">
          <v:shape id="_x0000_i1026" type="#_x0000_t75" style="width:71.25pt;height:21pt" o:ole="">
            <v:imagedata r:id="rId6" o:title=""/>
          </v:shape>
          <o:OLEObject Type="Embed" ProgID="Equation.DSMT4" ShapeID="_x0000_i1026" DrawAspect="Content" ObjectID="_1360560433" r:id="rId7"/>
        </w:object>
      </w: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1779A8">
      <w:pPr>
        <w:rPr>
          <w:lang w:val="en-CA"/>
        </w:rPr>
      </w:pPr>
    </w:p>
    <w:p w:rsidR="001779A8" w:rsidRDefault="00525077">
      <w:pPr>
        <w:rPr>
          <w:lang w:val="en-CA"/>
        </w:rPr>
      </w:pPr>
      <w:r>
        <w:rPr>
          <w:noProof/>
        </w:rPr>
        <w:pict>
          <v:shape id="_x0000_s1031" type="#_x0000_t32" style="position:absolute;margin-left:16.5pt;margin-top:52.5pt;width:262.5pt;height:0;z-index:251663360" o:connectortype="straight"/>
        </w:pict>
      </w:r>
      <w:r>
        <w:rPr>
          <w:noProof/>
        </w:rPr>
        <w:pict>
          <v:shape id="_x0000_s1030" type="#_x0000_t32" style="position:absolute;margin-left:39.75pt;margin-top:33pt;width:0;height:209.25pt;z-index:251662336" o:connectortype="straight"/>
        </w:pict>
      </w:r>
      <w:r w:rsidR="001779A8" w:rsidRPr="001779A8">
        <w:rPr>
          <w:position w:val="-14"/>
          <w:lang w:val="en-CA"/>
        </w:rPr>
        <w:object w:dxaOrig="1340" w:dyaOrig="420">
          <v:shape id="_x0000_i1027" type="#_x0000_t75" style="width:66.75pt;height:21pt" o:ole="">
            <v:imagedata r:id="rId8" o:title=""/>
          </v:shape>
          <o:OLEObject Type="Embed" ProgID="Equation.DSMT4" ShapeID="_x0000_i1027" DrawAspect="Content" ObjectID="_1360560434" r:id="rId9"/>
        </w:object>
      </w: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</w:p>
    <w:p w:rsidR="00277CEF" w:rsidRDefault="00277CEF">
      <w:pPr>
        <w:rPr>
          <w:lang w:val="en-CA"/>
        </w:rPr>
      </w:pPr>
      <w:r>
        <w:rPr>
          <w:lang w:val="en-CA"/>
        </w:rPr>
        <w:lastRenderedPageBreak/>
        <w:t>There is a restriction with alga tiles though. What if we want to multiply with more than one variable? Or we get into a degree higher then two.</w:t>
      </w:r>
    </w:p>
    <w:p w:rsidR="00277CEF" w:rsidRDefault="00277CEF">
      <w:pPr>
        <w:rPr>
          <w:lang w:val="en-CA"/>
        </w:rPr>
      </w:pPr>
    </w:p>
    <w:p w:rsidR="00277CEF" w:rsidRDefault="00277CEF">
      <w:pPr>
        <w:rPr>
          <w:u w:val="single"/>
        </w:rPr>
      </w:pPr>
      <w:r>
        <w:rPr>
          <w:lang w:val="en-CA"/>
        </w:rPr>
        <w:t xml:space="preserve">This is why we also learn how to do it symbolically. </w:t>
      </w:r>
      <w:proofErr w:type="gramStart"/>
      <w:r>
        <w:rPr>
          <w:lang w:val="en-CA"/>
        </w:rPr>
        <w:t xml:space="preserve">Once again through </w:t>
      </w:r>
      <w:r w:rsidRPr="009301B0">
        <w:rPr>
          <w:u w:val="single"/>
        </w:rPr>
        <w:t>distributive property</w:t>
      </w:r>
      <w:r>
        <w:t xml:space="preserve"> where every term in the polynomial is multiplied by the monomial</w:t>
      </w:r>
      <w:r w:rsidRPr="00277CEF">
        <w:t>.</w:t>
      </w:r>
      <w:proofErr w:type="gramEnd"/>
      <w:r>
        <w:rPr>
          <w:u w:val="single"/>
        </w:rPr>
        <w:t xml:space="preserve"> </w:t>
      </w:r>
    </w:p>
    <w:p w:rsidR="00277CEF" w:rsidRDefault="00277CEF">
      <w:pPr>
        <w:rPr>
          <w:u w:val="single"/>
        </w:rPr>
      </w:pPr>
    </w:p>
    <w:p w:rsidR="00277CEF" w:rsidRDefault="00277CEF">
      <w:r>
        <w:t xml:space="preserve">HINT: </w:t>
      </w:r>
      <w:r w:rsidR="008A2E3E">
        <w:t>multiply the numbers together and then multiply the variables together</w:t>
      </w:r>
    </w:p>
    <w:p w:rsidR="003B73C3" w:rsidRDefault="003B73C3"/>
    <w:p w:rsidR="003B73C3" w:rsidRDefault="003B73C3">
      <w:pPr>
        <w:rPr>
          <w:lang w:val="en-CA"/>
        </w:rPr>
      </w:pPr>
      <w:r w:rsidRPr="003B73C3">
        <w:rPr>
          <w:position w:val="-14"/>
          <w:lang w:val="en-CA"/>
        </w:rPr>
        <w:object w:dxaOrig="1260" w:dyaOrig="420">
          <v:shape id="_x0000_i1028" type="#_x0000_t75" style="width:63pt;height:21pt" o:ole="">
            <v:imagedata r:id="rId10" o:title=""/>
          </v:shape>
          <o:OLEObject Type="Embed" ProgID="Equation.DSMT4" ShapeID="_x0000_i1028" DrawAspect="Content" ObjectID="_1360560435" r:id="rId11"/>
        </w:objec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3B73C3">
        <w:rPr>
          <w:position w:val="-18"/>
          <w:lang w:val="en-CA"/>
        </w:rPr>
        <w:object w:dxaOrig="1920" w:dyaOrig="499">
          <v:shape id="_x0000_i1029" type="#_x0000_t75" style="width:96pt;height:24.75pt" o:ole="">
            <v:imagedata r:id="rId12" o:title=""/>
          </v:shape>
          <o:OLEObject Type="Embed" ProgID="Equation.DSMT4" ShapeID="_x0000_i1029" DrawAspect="Content" ObjectID="_1360560436" r:id="rId13"/>
        </w:object>
      </w: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8C04B4">
      <w:pPr>
        <w:rPr>
          <w:lang w:val="en-CA"/>
        </w:rPr>
      </w:pPr>
      <w:r w:rsidRPr="003B73C3">
        <w:rPr>
          <w:position w:val="-18"/>
          <w:lang w:val="en-CA"/>
        </w:rPr>
        <w:object w:dxaOrig="2480" w:dyaOrig="499">
          <v:shape id="_x0000_i1059" type="#_x0000_t75" style="width:124.5pt;height:24.75pt" o:ole="">
            <v:imagedata r:id="rId14" o:title=""/>
          </v:shape>
          <o:OLEObject Type="Embed" ProgID="Equation.DSMT4" ShapeID="_x0000_i1059" DrawAspect="Content" ObjectID="_1360560437" r:id="rId15"/>
        </w:object>
      </w:r>
      <w:r w:rsidR="003B73C3">
        <w:rPr>
          <w:lang w:val="en-CA"/>
        </w:rPr>
        <w:tab/>
      </w:r>
      <w:r w:rsidR="003B73C3">
        <w:rPr>
          <w:lang w:val="en-CA"/>
        </w:rPr>
        <w:tab/>
      </w:r>
      <w:r w:rsidR="003B73C3">
        <w:rPr>
          <w:lang w:val="en-CA"/>
        </w:rPr>
        <w:tab/>
      </w:r>
      <w:r w:rsidRPr="003B73C3">
        <w:rPr>
          <w:position w:val="-14"/>
          <w:lang w:val="en-CA"/>
        </w:rPr>
        <w:object w:dxaOrig="2460" w:dyaOrig="420">
          <v:shape id="_x0000_i1061" type="#_x0000_t75" style="width:123pt;height:21pt" o:ole="">
            <v:imagedata r:id="rId16" o:title=""/>
          </v:shape>
          <o:OLEObject Type="Embed" ProgID="Equation.DSMT4" ShapeID="_x0000_i1061" DrawAspect="Content" ObjectID="_1360560438" r:id="rId17"/>
        </w:object>
      </w: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  <w:r>
        <w:rPr>
          <w:lang w:val="en-CA"/>
        </w:rPr>
        <w:t xml:space="preserve">To divide by a monomial with alga tiles we must just reverse the process of multiplication, as we know what is in the product spot and we all ready know one </w:t>
      </w:r>
      <w:proofErr w:type="gramStart"/>
      <w:r>
        <w:rPr>
          <w:lang w:val="en-CA"/>
        </w:rPr>
        <w:t>of  the</w:t>
      </w:r>
      <w:proofErr w:type="gramEnd"/>
      <w:r>
        <w:rPr>
          <w:lang w:val="en-CA"/>
        </w:rPr>
        <w:t xml:space="preserve"> factors. </w:t>
      </w:r>
      <w:r w:rsidR="003D762F">
        <w:rPr>
          <w:lang w:val="en-CA"/>
        </w:rPr>
        <w:t>So we must build a perfect rectangle that fits with factor.</w:t>
      </w:r>
    </w:p>
    <w:p w:rsidR="003D762F" w:rsidRDefault="003D762F">
      <w:pPr>
        <w:rPr>
          <w:lang w:val="en-CA"/>
        </w:rPr>
      </w:pPr>
    </w:p>
    <w:p w:rsidR="003D762F" w:rsidRDefault="00525077">
      <w:pPr>
        <w:rPr>
          <w:lang w:val="en-CA"/>
        </w:rPr>
      </w:pPr>
      <w:r>
        <w:rPr>
          <w:noProof/>
        </w:rPr>
        <w:pict>
          <v:shape id="_x0000_s1033" type="#_x0000_t32" style="position:absolute;margin-left:139.5pt;margin-top:-.1pt;width:0;height:192.75pt;z-index:251665408" o:connectortype="straight"/>
        </w:pict>
      </w:r>
      <w:r>
        <w:rPr>
          <w:noProof/>
        </w:rPr>
        <w:pict>
          <v:shape id="_x0000_s1032" type="#_x0000_t32" style="position:absolute;margin-left:126.75pt;margin-top:21.65pt;width:252.75pt;height:0;z-index:251664384" o:connectortype="straight"/>
        </w:pict>
      </w:r>
      <w:r w:rsidR="003D762F" w:rsidRPr="003D762F">
        <w:rPr>
          <w:position w:val="-28"/>
          <w:lang w:val="en-CA"/>
        </w:rPr>
        <w:object w:dxaOrig="1060" w:dyaOrig="760">
          <v:shape id="_x0000_i1032" type="#_x0000_t75" style="width:53.25pt;height:38.25pt" o:ole="">
            <v:imagedata r:id="rId18" o:title=""/>
          </v:shape>
          <o:OLEObject Type="Embed" ProgID="Equation.DSMT4" ShapeID="_x0000_i1032" DrawAspect="Content" ObjectID="_1360560439" r:id="rId19"/>
        </w:object>
      </w:r>
    </w:p>
    <w:p w:rsidR="003D762F" w:rsidRDefault="003D762F">
      <w:pPr>
        <w:rPr>
          <w:lang w:val="en-CA"/>
        </w:rPr>
      </w:pPr>
    </w:p>
    <w:p w:rsidR="003D762F" w:rsidRDefault="003D762F">
      <w:pPr>
        <w:rPr>
          <w:lang w:val="en-CA"/>
        </w:rPr>
      </w:pPr>
    </w:p>
    <w:p w:rsidR="003D762F" w:rsidRDefault="003D762F">
      <w:pPr>
        <w:rPr>
          <w:lang w:val="en-CA"/>
        </w:rPr>
      </w:pPr>
    </w:p>
    <w:p w:rsidR="003D762F" w:rsidRDefault="003D762F">
      <w:pPr>
        <w:rPr>
          <w:lang w:val="en-CA"/>
        </w:rPr>
      </w:pPr>
    </w:p>
    <w:p w:rsidR="003D762F" w:rsidRDefault="003D762F">
      <w:pPr>
        <w:rPr>
          <w:lang w:val="en-CA"/>
        </w:rPr>
      </w:pPr>
    </w:p>
    <w:p w:rsidR="003D762F" w:rsidRDefault="003D762F">
      <w:pPr>
        <w:rPr>
          <w:lang w:val="en-CA"/>
        </w:rPr>
      </w:pPr>
    </w:p>
    <w:p w:rsidR="003D762F" w:rsidRDefault="003D762F">
      <w:pPr>
        <w:rPr>
          <w:lang w:val="en-CA"/>
        </w:rPr>
      </w:pPr>
    </w:p>
    <w:p w:rsidR="003D762F" w:rsidRDefault="003D762F">
      <w:pPr>
        <w:rPr>
          <w:lang w:val="en-CA"/>
        </w:rPr>
      </w:pPr>
    </w:p>
    <w:p w:rsidR="003D762F" w:rsidRDefault="003D762F">
      <w:pPr>
        <w:rPr>
          <w:lang w:val="en-CA"/>
        </w:rPr>
      </w:pPr>
    </w:p>
    <w:p w:rsidR="003D762F" w:rsidRDefault="007A757F">
      <w:pPr>
        <w:rPr>
          <w:position w:val="-28"/>
          <w:lang w:val="en-CA"/>
        </w:rPr>
      </w:pPr>
      <w:r>
        <w:rPr>
          <w:noProof/>
          <w:position w:val="-28"/>
        </w:rPr>
        <w:pict>
          <v:shape id="_x0000_s1043" type="#_x0000_t32" style="position:absolute;margin-left:137.25pt;margin-top:0;width:0;height:186pt;z-index:251667456" o:connectortype="straight"/>
        </w:pict>
      </w:r>
      <w:r>
        <w:rPr>
          <w:noProof/>
          <w:position w:val="-28"/>
        </w:rPr>
        <w:pict>
          <v:shape id="_x0000_s1042" type="#_x0000_t32" style="position:absolute;margin-left:123pt;margin-top:21pt;width:223.5pt;height:0;z-index:251666432" o:connectortype="straight"/>
        </w:pict>
      </w:r>
      <w:r w:rsidRPr="003D762F">
        <w:rPr>
          <w:position w:val="-28"/>
          <w:lang w:val="en-CA"/>
        </w:rPr>
        <w:object w:dxaOrig="1020" w:dyaOrig="760">
          <v:shape id="_x0000_i1035" type="#_x0000_t75" style="width:51pt;height:38.25pt" o:ole="">
            <v:imagedata r:id="rId20" o:title=""/>
          </v:shape>
          <o:OLEObject Type="Embed" ProgID="Equation.DSMT4" ShapeID="_x0000_i1035" DrawAspect="Content" ObjectID="_1360560440" r:id="rId21"/>
        </w:object>
      </w: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lang w:val="en-CA"/>
        </w:rPr>
      </w:pPr>
      <w:r>
        <w:rPr>
          <w:lang w:val="en-CA"/>
        </w:rPr>
        <w:t>To do it symbolically we just divide each term in the polynomial by the monomial.</w:t>
      </w:r>
    </w:p>
    <w:p w:rsidR="007A757F" w:rsidRDefault="007A757F">
      <w:pPr>
        <w:rPr>
          <w:lang w:val="en-CA"/>
        </w:rPr>
      </w:pPr>
    </w:p>
    <w:p w:rsidR="008C04B4" w:rsidRDefault="008C04B4">
      <w:pPr>
        <w:rPr>
          <w:position w:val="-28"/>
          <w:lang w:val="en-CA"/>
        </w:rPr>
      </w:pPr>
      <w:r w:rsidRPr="008C04B4">
        <w:rPr>
          <w:position w:val="-32"/>
          <w:lang w:val="en-CA"/>
        </w:rPr>
        <w:object w:dxaOrig="639" w:dyaOrig="800">
          <v:shape id="_x0000_i1051" type="#_x0000_t75" style="width:32.25pt;height:40.5pt" o:ole="">
            <v:imagedata r:id="rId22" o:title=""/>
          </v:shape>
          <o:OLEObject Type="Embed" ProgID="Equation.DSMT4" ShapeID="_x0000_i1051" DrawAspect="Content" ObjectID="_1360560441" r:id="rId23"/>
        </w:object>
      </w:r>
      <w:r>
        <w:rPr>
          <w:position w:val="-28"/>
          <w:lang w:val="en-CA"/>
        </w:rPr>
        <w:tab/>
      </w:r>
      <w:r>
        <w:rPr>
          <w:position w:val="-28"/>
          <w:lang w:val="en-CA"/>
        </w:rPr>
        <w:tab/>
      </w:r>
      <w:r>
        <w:rPr>
          <w:position w:val="-28"/>
          <w:lang w:val="en-CA"/>
        </w:rPr>
        <w:tab/>
      </w:r>
      <w:r>
        <w:rPr>
          <w:position w:val="-28"/>
          <w:lang w:val="en-CA"/>
        </w:rPr>
        <w:tab/>
      </w:r>
      <w:r>
        <w:rPr>
          <w:position w:val="-28"/>
          <w:lang w:val="en-CA"/>
        </w:rPr>
        <w:tab/>
      </w:r>
      <w:r>
        <w:rPr>
          <w:position w:val="-28"/>
          <w:lang w:val="en-CA"/>
        </w:rPr>
        <w:tab/>
      </w:r>
      <w:r w:rsidRPr="003D762F">
        <w:rPr>
          <w:position w:val="-28"/>
          <w:lang w:val="en-CA"/>
        </w:rPr>
        <w:object w:dxaOrig="680" w:dyaOrig="720">
          <v:shape id="_x0000_i1053" type="#_x0000_t75" style="width:34.5pt;height:36pt" o:ole="">
            <v:imagedata r:id="rId24" o:title=""/>
          </v:shape>
          <o:OLEObject Type="Embed" ProgID="Equation.DSMT4" ShapeID="_x0000_i1053" DrawAspect="Content" ObjectID="_1360560442" r:id="rId25"/>
        </w:object>
      </w:r>
    </w:p>
    <w:p w:rsidR="008C04B4" w:rsidRDefault="008C04B4">
      <w:pPr>
        <w:rPr>
          <w:position w:val="-28"/>
          <w:lang w:val="en-CA"/>
        </w:rPr>
      </w:pPr>
    </w:p>
    <w:p w:rsidR="008C04B4" w:rsidRDefault="008C04B4">
      <w:pPr>
        <w:rPr>
          <w:position w:val="-28"/>
          <w:lang w:val="en-CA"/>
        </w:rPr>
      </w:pPr>
    </w:p>
    <w:p w:rsidR="008C04B4" w:rsidRDefault="008C04B4">
      <w:pPr>
        <w:rPr>
          <w:position w:val="-28"/>
          <w:lang w:val="en-CA"/>
        </w:rPr>
      </w:pPr>
    </w:p>
    <w:p w:rsidR="008C04B4" w:rsidRDefault="008C04B4">
      <w:pPr>
        <w:rPr>
          <w:position w:val="-28"/>
          <w:lang w:val="en-CA"/>
        </w:rPr>
      </w:pPr>
    </w:p>
    <w:p w:rsidR="008C04B4" w:rsidRDefault="008C04B4">
      <w:pPr>
        <w:rPr>
          <w:position w:val="-28"/>
          <w:lang w:val="en-CA"/>
        </w:rPr>
      </w:pPr>
    </w:p>
    <w:p w:rsidR="007A757F" w:rsidRDefault="008C04B4">
      <w:pPr>
        <w:rPr>
          <w:position w:val="-28"/>
          <w:lang w:val="en-CA"/>
        </w:rPr>
      </w:pPr>
      <w:r w:rsidRPr="003D762F">
        <w:rPr>
          <w:position w:val="-28"/>
          <w:lang w:val="en-CA"/>
        </w:rPr>
        <w:object w:dxaOrig="1180" w:dyaOrig="760">
          <v:shape id="_x0000_i1057" type="#_x0000_t75" style="width:59.25pt;height:38.25pt" o:ole="">
            <v:imagedata r:id="rId26" o:title=""/>
          </v:shape>
          <o:OLEObject Type="Embed" ProgID="Equation.DSMT4" ShapeID="_x0000_i1057" DrawAspect="Content" ObjectID="_1360560443" r:id="rId27"/>
        </w:object>
      </w:r>
      <w:r w:rsidR="007A757F">
        <w:rPr>
          <w:position w:val="-28"/>
          <w:lang w:val="en-CA"/>
        </w:rPr>
        <w:tab/>
      </w:r>
      <w:r w:rsidR="007A757F">
        <w:rPr>
          <w:position w:val="-28"/>
          <w:lang w:val="en-CA"/>
        </w:rPr>
        <w:tab/>
      </w:r>
      <w:r w:rsidR="007A757F">
        <w:rPr>
          <w:position w:val="-28"/>
          <w:lang w:val="en-CA"/>
        </w:rPr>
        <w:tab/>
      </w:r>
      <w:r w:rsidR="007A757F">
        <w:rPr>
          <w:position w:val="-28"/>
          <w:lang w:val="en-CA"/>
        </w:rPr>
        <w:tab/>
      </w:r>
      <w:r w:rsidR="007A757F">
        <w:rPr>
          <w:position w:val="-28"/>
          <w:lang w:val="en-CA"/>
        </w:rPr>
        <w:tab/>
      </w:r>
      <w:r w:rsidR="007A757F" w:rsidRPr="007A757F">
        <w:rPr>
          <w:position w:val="-32"/>
          <w:lang w:val="en-CA"/>
        </w:rPr>
        <w:object w:dxaOrig="1380" w:dyaOrig="800">
          <v:shape id="_x0000_i1041" type="#_x0000_t75" style="width:69pt;height:40.5pt" o:ole="">
            <v:imagedata r:id="rId28" o:title=""/>
          </v:shape>
          <o:OLEObject Type="Embed" ProgID="Equation.DSMT4" ShapeID="_x0000_i1041" DrawAspect="Content" ObjectID="_1360560444" r:id="rId29"/>
        </w:object>
      </w: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7A757F">
      <w:pPr>
        <w:rPr>
          <w:position w:val="-28"/>
          <w:lang w:val="en-CA"/>
        </w:rPr>
      </w:pPr>
    </w:p>
    <w:p w:rsidR="007A757F" w:rsidRDefault="008C04B4">
      <w:pPr>
        <w:rPr>
          <w:lang w:val="en-CA"/>
        </w:rPr>
      </w:pPr>
      <w:r w:rsidRPr="003D762F">
        <w:rPr>
          <w:position w:val="-28"/>
          <w:lang w:val="en-CA"/>
        </w:rPr>
        <w:object w:dxaOrig="1340" w:dyaOrig="760">
          <v:shape id="_x0000_i1055" type="#_x0000_t75" style="width:67.5pt;height:38.25pt" o:ole="">
            <v:imagedata r:id="rId30" o:title=""/>
          </v:shape>
          <o:OLEObject Type="Embed" ProgID="Equation.DSMT4" ShapeID="_x0000_i1055" DrawAspect="Content" ObjectID="_1360560445" r:id="rId31"/>
        </w:object>
      </w:r>
      <w:r w:rsidR="00163B1C">
        <w:rPr>
          <w:position w:val="-28"/>
          <w:lang w:val="en-CA"/>
        </w:rPr>
        <w:tab/>
      </w:r>
      <w:r w:rsidR="00163B1C">
        <w:rPr>
          <w:position w:val="-28"/>
          <w:lang w:val="en-CA"/>
        </w:rPr>
        <w:tab/>
      </w:r>
      <w:r w:rsidR="00163B1C">
        <w:rPr>
          <w:position w:val="-28"/>
          <w:lang w:val="en-CA"/>
        </w:rPr>
        <w:tab/>
      </w:r>
      <w:r w:rsidR="00163B1C">
        <w:rPr>
          <w:position w:val="-28"/>
          <w:lang w:val="en-CA"/>
        </w:rPr>
        <w:tab/>
      </w:r>
      <w:r w:rsidR="00163B1C">
        <w:rPr>
          <w:position w:val="-28"/>
          <w:lang w:val="en-CA"/>
        </w:rPr>
        <w:tab/>
      </w:r>
      <w:r w:rsidR="00163B1C" w:rsidRPr="003D762F">
        <w:rPr>
          <w:position w:val="-28"/>
          <w:lang w:val="en-CA"/>
        </w:rPr>
        <w:object w:dxaOrig="1460" w:dyaOrig="760">
          <v:shape id="_x0000_i1047" type="#_x0000_t75" style="width:73.5pt;height:38.25pt" o:ole="">
            <v:imagedata r:id="rId32" o:title=""/>
          </v:shape>
          <o:OLEObject Type="Embed" ProgID="Equation.DSMT4" ShapeID="_x0000_i1047" DrawAspect="Content" ObjectID="_1360560446" r:id="rId33"/>
        </w:object>
      </w:r>
    </w:p>
    <w:p w:rsidR="003B73C3" w:rsidRDefault="003B73C3">
      <w:pPr>
        <w:rPr>
          <w:lang w:val="en-CA"/>
        </w:rPr>
      </w:pPr>
    </w:p>
    <w:p w:rsidR="003B73C3" w:rsidRDefault="003B73C3">
      <w:pPr>
        <w:rPr>
          <w:lang w:val="en-CA"/>
        </w:rPr>
      </w:pPr>
    </w:p>
    <w:p w:rsidR="008C04B4" w:rsidRDefault="008C04B4" w:rsidP="003B73C3"/>
    <w:p w:rsidR="008C04B4" w:rsidRDefault="008C04B4" w:rsidP="003B73C3"/>
    <w:p w:rsidR="008C04B4" w:rsidRDefault="008C04B4" w:rsidP="003B73C3"/>
    <w:p w:rsidR="008C04B4" w:rsidRDefault="008C04B4" w:rsidP="003B73C3"/>
    <w:p w:rsidR="003B73C3" w:rsidRPr="008C04B4" w:rsidRDefault="003B73C3">
      <w:r>
        <w:t>Home-</w:t>
      </w:r>
      <w:proofErr w:type="gramStart"/>
      <w:r>
        <w:t>work  pg</w:t>
      </w:r>
      <w:proofErr w:type="gramEnd"/>
      <w:r>
        <w:t xml:space="preserve">  256 </w:t>
      </w:r>
      <w:r w:rsidR="008C04B4">
        <w:t xml:space="preserve"> </w:t>
      </w:r>
      <w:r>
        <w:t>#11, 12, 16, 20, 21</w:t>
      </w:r>
    </w:p>
    <w:sectPr w:rsidR="003B73C3" w:rsidRPr="008C04B4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9A8"/>
    <w:rsid w:val="00163B1C"/>
    <w:rsid w:val="001779A8"/>
    <w:rsid w:val="00277CEF"/>
    <w:rsid w:val="003A63B1"/>
    <w:rsid w:val="003B479D"/>
    <w:rsid w:val="003B73C3"/>
    <w:rsid w:val="003D762F"/>
    <w:rsid w:val="0049098C"/>
    <w:rsid w:val="004919B4"/>
    <w:rsid w:val="004D1E3E"/>
    <w:rsid w:val="00525077"/>
    <w:rsid w:val="005B6ACF"/>
    <w:rsid w:val="006D6BEB"/>
    <w:rsid w:val="007A757F"/>
    <w:rsid w:val="008A2E3E"/>
    <w:rsid w:val="008C04B4"/>
    <w:rsid w:val="0092687B"/>
    <w:rsid w:val="00A776B5"/>
    <w:rsid w:val="00AE03FE"/>
    <w:rsid w:val="00B01F34"/>
    <w:rsid w:val="00BF2CFE"/>
    <w:rsid w:val="00C97234"/>
    <w:rsid w:val="00D232F3"/>
    <w:rsid w:val="00F80F11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1"/>
        <o:r id="V:Rule13" type="connector" idref="#_x0000_s1032"/>
        <o:r id="V:Rule14" type="connector" idref="#_x0000_s1029"/>
        <o:r id="V:Rule15" type="connector" idref="#_x0000_s1030"/>
        <o:r id="V:Rule16" type="connector" idref="#_x0000_s1033"/>
        <o:r id="V:Rule18" type="connector" idref="#_x0000_s1042"/>
        <o:r id="V:Rule2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1"/>
    <w:pPr>
      <w:spacing w:after="0" w:line="240" w:lineRule="auto"/>
    </w:pPr>
    <w:rPr>
      <w:positio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table" w:styleId="TableGrid">
    <w:name w:val="Table Grid"/>
    <w:basedOn w:val="TableNormal"/>
    <w:uiPriority w:val="59"/>
    <w:rsid w:val="00177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8"/>
    <w:rPr>
      <w:rFonts w:ascii="Tahoma" w:hAnsi="Tahoma" w:cs="Tahoma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5</cp:revision>
  <dcterms:created xsi:type="dcterms:W3CDTF">2011-03-01T22:35:00Z</dcterms:created>
  <dcterms:modified xsi:type="dcterms:W3CDTF">2011-03-02T15:40:00Z</dcterms:modified>
</cp:coreProperties>
</file>