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8" w:rsidRDefault="00B21BC8" w:rsidP="00B21BC8">
      <w:r>
        <w:rPr>
          <w:noProof/>
          <w:sz w:val="2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54.35pt;margin-top:-47.9pt;width:302.25pt;height:52.2pt;z-index:251661312" adj="8717" fillcolor="gray" strokeweight="1pt">
            <v:fill r:id="rId5" o:title="Narrow vertical" color2="yellow" type="pattern"/>
            <v:shadow on="t" offset="3pt"/>
            <v:textpath style="font-family:&quot;Arial Black&quot;;font-size:24pt;v-text-kern:t" trim="t" fitpath="t" xscale="f" string="Safety Hazard Symbols"/>
          </v:shape>
        </w:pict>
      </w:r>
    </w:p>
    <w:p w:rsidR="00B21BC8" w:rsidRDefault="00B21BC8" w:rsidP="00B21BC8">
      <w:r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6" type="#_x0000_t73" style="position:absolute;margin-left:270.75pt;margin-top:10.95pt;width:211.5pt;height:40.5pt;z-index:251676672">
            <v:fill color2="fill darken(118)" method="linear sigma" focus="50%" type="gradient"/>
            <v:stroke dashstyle="longDash"/>
          </v:shape>
        </w:pict>
      </w:r>
    </w:p>
    <w:p w:rsidR="00B21BC8" w:rsidRDefault="00B21BC8" w:rsidP="00B21BC8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pt;margin-top:12.9pt;width:136.5pt;height:33pt;z-index:251662336">
            <v:textbox>
              <w:txbxContent>
                <w:p w:rsidR="00B21BC8" w:rsidRDefault="00B21BC8" w:rsidP="00B21BC8">
                  <w:pPr>
                    <w:pStyle w:val="BodyText"/>
                  </w:pPr>
                  <w:r>
                    <w:t>Symbol Shapes</w:t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>
      <w:r>
        <w:tab/>
      </w:r>
    </w:p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43.5pt;margin-top:10.65pt;width:57pt;height:69.75pt;rotation:11755336fd;z-index:251660288"/>
        </w:pict>
      </w:r>
    </w:p>
    <w:p w:rsidR="00B21BC8" w:rsidRDefault="00B21BC8" w:rsidP="00B21BC8">
      <w:r>
        <w:rPr>
          <w:noProof/>
          <w:sz w:val="20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margin-left:234.75pt;margin-top:3.6pt;width:63pt;height:63pt;z-index:251664384"/>
        </w:pict>
      </w:r>
    </w:p>
    <w:p w:rsidR="00B21BC8" w:rsidRDefault="00B21BC8" w:rsidP="00B21BC8">
      <w:pPr>
        <w:pStyle w:val="maintext-noindent"/>
        <w:spacing w:after="0"/>
        <w:rPr>
          <w:noProof w:val="0"/>
          <w:szCs w:val="24"/>
        </w:rPr>
      </w:pPr>
      <w:r>
        <w:rPr>
          <w:noProof w:val="0"/>
          <w:szCs w:val="24"/>
        </w:rPr>
        <w:tab/>
      </w:r>
      <w:proofErr w:type="spellStart"/>
      <w:r>
        <w:rPr>
          <w:noProof w:val="0"/>
          <w:szCs w:val="24"/>
        </w:rPr>
        <w:t>Colour</w:t>
      </w:r>
      <w:proofErr w:type="spellEnd"/>
      <w:r>
        <w:rPr>
          <w:noProof w:val="0"/>
          <w:szCs w:val="24"/>
        </w:rPr>
        <w:t>:  _____________________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 xml:space="preserve">      </w:t>
      </w:r>
      <w:proofErr w:type="spellStart"/>
      <w:r>
        <w:rPr>
          <w:noProof w:val="0"/>
          <w:szCs w:val="24"/>
        </w:rPr>
        <w:t>Colour</w:t>
      </w:r>
      <w:proofErr w:type="spellEnd"/>
      <w:r>
        <w:rPr>
          <w:noProof w:val="0"/>
          <w:szCs w:val="24"/>
        </w:rPr>
        <w:t>:  _____________</w:t>
      </w:r>
    </w:p>
    <w:p w:rsidR="00B21BC8" w:rsidRDefault="00B21BC8" w:rsidP="00B21BC8"/>
    <w:p w:rsidR="00B21BC8" w:rsidRDefault="00B21BC8" w:rsidP="00B21BC8">
      <w:r>
        <w:tab/>
        <w:t>Means:  _____________________</w:t>
      </w:r>
      <w:r>
        <w:tab/>
      </w:r>
      <w:r>
        <w:tab/>
      </w:r>
      <w:r>
        <w:tab/>
        <w:t>v    Means:  ______________</w:t>
      </w:r>
    </w:p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45" type="#_x0000_t202" style="position:absolute;margin-left:285pt;margin-top:11.55pt;width:115.5pt;height:136.5pt;z-index:251675648" strokecolor="white">
            <v:textbox>
              <w:txbxContent>
                <w:p w:rsidR="00B21BC8" w:rsidRDefault="00B21BC8" w:rsidP="00B21BC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1457325"/>
                        <wp:effectExtent l="0" t="0" r="0" b="0"/>
                        <wp:docPr id="18" name="Picture 6" descr="http://www.clipsahoy.com/clipart2/as3244tn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lipsahoy.com/clipart2/as3244tn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rect id="_x0000_s1029" style="position:absolute;margin-left:-49pt;margin-top:-.7pt;width:55.2pt;height:56.4pt;rotation:-2965697fd;z-index:251663360"/>
        </w:pict>
      </w:r>
      <w:r>
        <w:tab/>
      </w:r>
      <w:proofErr w:type="spellStart"/>
      <w:r>
        <w:t>Colour</w:t>
      </w:r>
      <w:proofErr w:type="spellEnd"/>
      <w:r>
        <w:t>:  _____________________</w:t>
      </w:r>
    </w:p>
    <w:p w:rsidR="00B21BC8" w:rsidRDefault="00B21BC8" w:rsidP="00B21BC8"/>
    <w:p w:rsidR="00B21BC8" w:rsidRDefault="00B21BC8" w:rsidP="00B21BC8">
      <w:r>
        <w:tab/>
        <w:t>Means:  _____________________</w: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31" type="#_x0000_t202" style="position:absolute;margin-left:-43.5pt;margin-top:5.45pt;width:251.25pt;height:29.25pt;z-index:251665408">
            <v:textbox>
              <w:txbxContent>
                <w:p w:rsidR="00B21BC8" w:rsidRDefault="00B21BC8" w:rsidP="00B21BC8">
                  <w:pPr>
                    <w:pStyle w:val="Heading2"/>
                    <w:rPr>
                      <w:sz w:val="36"/>
                    </w:rPr>
                  </w:pPr>
                  <w:r>
                    <w:rPr>
                      <w:sz w:val="36"/>
                    </w:rPr>
                    <w:t>Common Hazard Warnings</w:t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33" type="#_x0000_t202" style="position:absolute;margin-left:197.25pt;margin-top:1.55pt;width:88.65pt;height:82.2pt;z-index:251667456" strokecolor="white">
            <v:textbox>
              <w:txbxContent>
                <w:p w:rsidR="00B21BC8" w:rsidRDefault="00B21BC8" w:rsidP="00B21BC8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33450" cy="942975"/>
                        <wp:effectExtent l="19050" t="0" r="0" b="0"/>
                        <wp:docPr id="7" name="Picture 7" descr="Danger poison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nger poison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67310</wp:posOffset>
            </wp:positionV>
            <wp:extent cx="1009650" cy="90995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1BC8" w:rsidRDefault="00B21BC8" w:rsidP="00B21BC8">
      <w:r>
        <w:tab/>
        <w:t>Means: __________________</w:t>
      </w:r>
      <w:r>
        <w:tab/>
      </w:r>
      <w:r>
        <w:tab/>
      </w:r>
      <w:r>
        <w:tab/>
        <w:t>Means: _________________</w: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34" type="#_x0000_t202" style="position:absolute;margin-left:-61.5pt;margin-top:.2pt;width:83.2pt;height:76pt;z-index:251668480" strokecolor="white">
            <v:textbox>
              <w:txbxContent>
                <w:p w:rsidR="00B21BC8" w:rsidRDefault="00B21BC8" w:rsidP="00B21BC8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8" name="Picture 8" descr="Caution Explosiv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aution Explosiv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5" style="position:absolute;margin-left:209.85pt;margin-top:8.95pt;width:71.15pt;height:74.35pt;rotation:11868256fd;z-index:251669504" strokeweight="2.25pt"/>
        </w:pict>
      </w:r>
    </w:p>
    <w:p w:rsidR="00B21BC8" w:rsidRDefault="00B21BC8" w:rsidP="00B21BC8">
      <w:r>
        <w:rPr>
          <w:noProof/>
          <w:sz w:val="20"/>
        </w:rPr>
        <w:pict>
          <v:line id="_x0000_s1036" style="position:absolute;z-index:251670528" from="230.6pt,4.4pt" to="259.1pt,28.25pt" strokeweight="3pt"/>
        </w:pict>
      </w:r>
      <w:r>
        <w:rPr>
          <w:noProof/>
          <w:sz w:val="20"/>
        </w:rPr>
        <w:pict>
          <v:line id="_x0000_s1037" style="position:absolute;rotation:-4438728fd;z-index:251671552" from="228.6pt,7.4pt" to="261.05pt,26.15pt" strokeweight="3pt"/>
        </w:pict>
      </w:r>
      <w:r>
        <w:tab/>
        <w:t>Means:  __________________</w:t>
      </w:r>
      <w:r>
        <w:tab/>
      </w:r>
      <w:r>
        <w:tab/>
      </w:r>
      <w:r>
        <w:tab/>
        <w:t>Means:  _________________</w:t>
      </w:r>
      <w:r>
        <w:tab/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tab/>
      </w:r>
    </w:p>
    <w:p w:rsidR="00B21BC8" w:rsidRDefault="00B21BC8" w:rsidP="00B21BC8">
      <w:pPr>
        <w:ind w:left="-288" w:right="-540"/>
      </w:pPr>
      <w:r>
        <w:rPr>
          <w:noProof/>
          <w:sz w:val="20"/>
        </w:rPr>
        <w:lastRenderedPageBreak/>
        <w:pict>
          <v:group id="_x0000_s1050" style="position:absolute;left:0;text-align:left;margin-left:228pt;margin-top:-25.5pt;width:97.75pt;height:137.75pt;z-index:251678720" coordorigin="2640,2160" coordsize="782,1102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1" type="#_x0000_t7" style="position:absolute;left:2480;top:2320;width:1102;height:782;rotation:-3577196fd;v-text-anchor:middle" strokeweight="2.25pt"/>
            <v:oval id="_x0000_s1052" style="position:absolute;left:2928;top:2592;width:240;height:240;v-text-anchor:middle" strokeweight="2.25pt"/>
            <v:oval id="_x0000_s1053" style="position:absolute;left:2928;top:2448;width:240;height:240;v-text-anchor:middle" strokeweight="2.25pt"/>
            <v:oval id="_x0000_s1054" style="position:absolute;left:3024;top:2640;width:240;height:240;v-text-anchor:middle" strokeweight="2.25pt"/>
            <v:oval id="_x0000_s1055" style="position:absolute;left:2784;top:2640;width:240;height:240;v-text-anchor:middle" strokeweight="2.25pt"/>
            <v:shape id="_x0000_s1056" style="position:absolute;left:2962;top:2670;width:145;height:159;mso-wrap-distance-left:9pt;mso-wrap-distance-top:0;mso-wrap-distance-right:9pt;mso-wrap-distance-bottom:0;v-text-anchor:middle" coordsize="145,159" path="m38,14hdc69,16,107,,130,20v15,13,-29,139,-7,60c125,73,128,67,130,60,115,3,132,49,110,80v-4,6,-2,-14,-6,-20c89,37,68,34,44,27,,41,54,41,71,47v-9,2,-18,3,-27,6c38,55,22,54,25,60v8,16,35,8,52,13c84,75,103,77,97,80v-10,5,-22,,-33,hae" strokecolor="#ccf">
              <v:path arrowok="t"/>
            </v:shape>
            <v:oval id="_x0000_s1057" style="position:absolute;left:2976;top:2640;width:144;height:144;v-text-anchor:middle" stroked="f"/>
          </v:group>
        </w:pict>
      </w:r>
      <w:r>
        <w:rPr>
          <w:noProof/>
          <w:sz w:val="20"/>
        </w:rPr>
        <w:pict>
          <v:group id="_x0000_s1047" style="position:absolute;left:0;text-align:left;margin-left:-37.5pt;margin-top:-34.5pt;width:97.75pt;height:137.75pt;z-index:251677696" coordorigin="1488,2064" coordsize="782,1102">
            <v:shape id="_x0000_s1048" type="#_x0000_t7" style="position:absolute;left:1328;top:2224;width:1102;height:782;rotation:-3577196fd;v-text-anchor:middle" filled="f" fillcolor="#0c9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32;top:2352;width:462;height:546;v-text-anchor:middle" fillcolor="#0c9" stroked="t" strokeweight="3pt">
              <v:imagedata r:id="rId11" o:title=""/>
            </v:shape>
          </v:group>
        </w:pict>
      </w:r>
      <w:r>
        <w:tab/>
      </w:r>
      <w:r>
        <w:tab/>
      </w:r>
      <w:r>
        <w:tab/>
        <w:t>Means:  __________________</w:t>
      </w:r>
      <w:r>
        <w:tab/>
      </w:r>
      <w:r>
        <w:tab/>
      </w:r>
      <w:r>
        <w:tab/>
        <w:t>Means: ________________</w:t>
      </w:r>
    </w:p>
    <w:p w:rsidR="00B21BC8" w:rsidRDefault="00B21BC8" w:rsidP="00B21BC8">
      <w:pPr>
        <w:ind w:left="-288"/>
      </w:pPr>
      <w:r>
        <w:rPr>
          <w:noProof/>
          <w:sz w:val="20"/>
        </w:rPr>
        <w:pict>
          <v:oval id="_x0000_s1058" style="position:absolute;left:0;text-align:left;margin-left:263.25pt;margin-top:11.7pt;width:27pt;height:25.5pt;z-index:251679744" strokeweight="2.25pt"/>
        </w:pict>
      </w:r>
    </w:p>
    <w:p w:rsidR="00B21BC8" w:rsidRDefault="00B21BC8" w:rsidP="00B21BC8">
      <w:pPr>
        <w:ind w:left="-288"/>
      </w:pPr>
    </w:p>
    <w:p w:rsidR="00B21BC8" w:rsidRDefault="00B21BC8" w:rsidP="00B21BC8">
      <w:pPr>
        <w:ind w:left="-288"/>
      </w:pPr>
    </w:p>
    <w:p w:rsidR="00B21BC8" w:rsidRDefault="00B21BC8" w:rsidP="00B21BC8">
      <w:pPr>
        <w:ind w:left="-288"/>
      </w:pPr>
    </w:p>
    <w:p w:rsidR="00B21BC8" w:rsidRDefault="00B21BC8" w:rsidP="00B21BC8">
      <w:pPr>
        <w:ind w:lef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group id="_x0000_s1038" style="position:absolute;margin-left:-26.25pt;margin-top:3.15pt;width:68.25pt;height:68.25pt;z-index:251672576" coordorigin="4080,2112" coordsize="1056,1200">
            <v:shape id="_x0000_s1039" type="#_x0000_t10" style="position:absolute;left:4080;top:2112;width:1056;height:1200;v-text-anchor:middle" filled="f" fillcolor="#0c9" strokeweight="2.25pt"/>
            <v:line id="_x0000_s1040" style="position:absolute;rotation:1326051fd;flip:x;v-text-anchor:middle" from="4368,2448" to="4656,2640" strokeweight="2.25pt"/>
            <v:line id="_x0000_s1041" style="position:absolute;flip:y;v-text-anchor:middle" from="4416,2544" to="4752,2688" strokeweight="2.25pt"/>
            <v:line id="_x0000_s1042" style="position:absolute;flip:x;v-text-anchor:middle" from="4512,2544" to="4752,2928" strokeweight="2.25pt">
              <v:stroke endarrow="block"/>
            </v:line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Means:  __________________</w:t>
      </w:r>
    </w:p>
    <w:p w:rsidR="00B21BC8" w:rsidRDefault="00B21BC8" w:rsidP="00B21BC8">
      <w:r>
        <w:tab/>
      </w:r>
    </w:p>
    <w:p w:rsidR="00B21BC8" w:rsidRDefault="00B21BC8" w:rsidP="00B21BC8">
      <w:pPr>
        <w:pStyle w:val="maintext-noindent"/>
        <w:spacing w:after="0"/>
        <w:rPr>
          <w:noProof w:val="0"/>
          <w:szCs w:val="24"/>
        </w:rPr>
      </w:pPr>
    </w:p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43" type="#_x0000_t202" style="position:absolute;margin-left:-40.5pt;margin-top:-.15pt;width:505.5pt;height:60pt;z-index:251673600">
            <v:textbox style="mso-next-textbox:#_x0000_s1043">
              <w:txbxContent>
                <w:p w:rsidR="00B21BC8" w:rsidRDefault="00B21BC8" w:rsidP="00B21BC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WHMIS:  </w:t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rFonts w:ascii="Verdana" w:hAnsi="Verdana"/>
          <w:noProof/>
          <w:color w:val="333333"/>
          <w:sz w:val="20"/>
          <w:szCs w:val="20"/>
        </w:rPr>
        <w:pict>
          <v:shape id="_x0000_s1073" type="#_x0000_t202" style="position:absolute;margin-left:-30pt;margin-top:9.75pt;width:86.2pt;height:79.8pt;z-index:251695104" strokecolor="white">
            <v:textbox style="mso-next-textbox:#_x0000_s1073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9" name="Picture 9" descr="class 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lass 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333333"/>
          <w:sz w:val="20"/>
          <w:szCs w:val="20"/>
        </w:rPr>
        <w:pict>
          <v:shape id="_x0000_s1044" type="#_x0000_t202" style="position:absolute;margin-left:57pt;margin-top:20.35pt;width:158.25pt;height:24.75pt;z-index:251674624" strokecolor="white">
            <v:textbox style="mso-next-textbox:#_x0000_s1044">
              <w:txbxContent>
                <w:p w:rsidR="00B21BC8" w:rsidRDefault="00B21BC8" w:rsidP="00B21BC8">
                  <w:r>
                    <w:t>Means:  ________________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333333"/>
          <w:sz w:val="20"/>
          <w:szCs w:val="20"/>
        </w:rPr>
        <w:pict>
          <v:shape id="_x0000_s1060" type="#_x0000_t202" style="position:absolute;margin-left:295.5pt;margin-top:19.5pt;width:170.25pt;height:28.5pt;z-index:251681792" strokecolor="white">
            <v:textbox style="mso-next-textbox:#_x0000_s1060">
              <w:txbxContent>
                <w:p w:rsidR="00B21BC8" w:rsidRDefault="00B21BC8" w:rsidP="00B21BC8">
                  <w:r>
                    <w:t>Means:  __________________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333333"/>
          <w:sz w:val="20"/>
          <w:szCs w:val="20"/>
        </w:rPr>
        <w:pict>
          <v:shape id="_x0000_s1059" type="#_x0000_t202" style="position:absolute;margin-left:215.25pt;margin-top:15.75pt;width:85.65pt;height:75.45pt;z-index:251680768" strokecolor="white">
            <v:textbox style="mso-next-textbox:#_x0000_s1059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895350" cy="857250"/>
                        <wp:effectExtent l="19050" t="0" r="0" b="0"/>
                        <wp:docPr id="10" name="Picture 10" descr="class 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lass 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BC8" w:rsidRDefault="00B21BC8" w:rsidP="00B21BC8">
      <w:pPr>
        <w:pStyle w:val="maintext-noindent"/>
        <w:spacing w:after="0"/>
        <w:rPr>
          <w:noProof w:val="0"/>
          <w:szCs w:val="24"/>
        </w:rPr>
      </w:pPr>
    </w:p>
    <w:p w:rsidR="00B21BC8" w:rsidRDefault="00B21BC8" w:rsidP="00B21BC8">
      <w:pPr>
        <w:ind w:left="-576"/>
      </w:pPr>
    </w:p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63" type="#_x0000_t202" style="position:absolute;margin-left:212.25pt;margin-top:6.05pt;width:97.65pt;height:82.95pt;z-index:251684864" strokecolor="white">
            <v:textbox style="mso-next-textbox:#_x0000_s1063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047750" cy="952500"/>
                        <wp:effectExtent l="19050" t="0" r="0" b="0"/>
                        <wp:docPr id="11" name="Picture 11" descr="class 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lass 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margin-left:304.5pt;margin-top:7.55pt;width:153.75pt;height:21pt;z-index:251685888" strokecolor="white">
            <v:textbox style="mso-next-textbox:#_x0000_s1064">
              <w:txbxContent>
                <w:p w:rsidR="00B21BC8" w:rsidRDefault="00B21BC8" w:rsidP="00B21BC8">
                  <w:r>
                    <w:t>Means:  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margin-left:55.5pt;margin-top:8.3pt;width:153.75pt;height:26.25pt;z-index:251683840" strokecolor="white">
            <v:textbox style="mso-next-textbox:#_x0000_s1062">
              <w:txbxContent>
                <w:p w:rsidR="00B21BC8" w:rsidRDefault="00B21BC8" w:rsidP="00B21BC8">
                  <w:r>
                    <w:t>Means:  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margin-left:-33pt;margin-top:4.55pt;width:89.95pt;height:82.75pt;z-index:251682816" strokecolor="white">
            <v:textbox style="mso-next-textbox:#_x0000_s1061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2" name="Picture 12" descr="class 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lass 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68" type="#_x0000_t202" style="position:absolute;margin-left:312.75pt;margin-top:59.15pt;width:153pt;height:31.5pt;z-index:251689984" strokecolor="white">
            <v:textbox style="mso-next-textbox:#_x0000_s1068">
              <w:txbxContent>
                <w:p w:rsidR="00B21BC8" w:rsidRDefault="00B21BC8" w:rsidP="00B21BC8">
                  <w:r>
                    <w:t>Means:  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margin-left:57pt;margin-top:64.4pt;width:156pt;height:36pt;z-index:251687936" strokecolor="white">
            <v:textbox style="mso-next-textbox:#_x0000_s1066">
              <w:txbxContent>
                <w:p w:rsidR="00B21BC8" w:rsidRDefault="00B21BC8" w:rsidP="00B21BC8">
                  <w:r>
                    <w:t>Means:  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margin-left:-33pt;margin-top:44.9pt;width:89.25pt;height:93.75pt;z-index:251686912" strokecolor="white">
            <v:textbox style="mso-next-textbox:#_x0000_s1065">
              <w:txbxContent>
                <w:p w:rsidR="00B21BC8" w:rsidRDefault="00B21BC8" w:rsidP="00B21BC8"/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52500" cy="933450"/>
                        <wp:effectExtent l="19050" t="0" r="0" b="0"/>
                        <wp:docPr id="13" name="Picture 13" descr="class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lass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/>
    <w:p w:rsidR="00B21BC8" w:rsidRDefault="00B21BC8" w:rsidP="00B21BC8">
      <w:r>
        <w:rPr>
          <w:noProof/>
          <w:sz w:val="20"/>
        </w:rPr>
        <w:pict>
          <v:shape id="_x0000_s1067" type="#_x0000_t202" style="position:absolute;margin-left:147.25pt;margin-top:4.7pt;width:93.9pt;height:79.95pt;z-index:251688960" strokecolor="white">
            <v:textbox style="mso-next-textbox:#_x0000_s1067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000125" cy="914400"/>
                        <wp:effectExtent l="19050" t="0" r="9525" b="0"/>
                        <wp:docPr id="14" name="Picture 14" descr="class 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lass 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>
      <w:r>
        <w:rPr>
          <w:noProof/>
        </w:rPr>
        <w:pict>
          <v:shape id="_x0000_s1071" type="#_x0000_t202" style="position:absolute;margin-left:148pt;margin-top:68.3pt;width:93.9pt;height:83.7pt;z-index:251693056" strokecolor="white">
            <v:textbox style="mso-next-textbox:#_x0000_s1071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000125" cy="962025"/>
                        <wp:effectExtent l="19050" t="0" r="9525" b="0"/>
                        <wp:docPr id="15" name="Picture 15" descr="class 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lass 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97.25pt;margin-top:71.3pt;width:91.45pt;height:83.95pt;z-index:251691008" strokecolor="white">
            <v:textbox style="mso-next-textbox:#_x0000_s1069">
              <w:txbxContent>
                <w:p w:rsidR="00B21BC8" w:rsidRDefault="00B21BC8" w:rsidP="00B21BC8"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71550" cy="962025"/>
                        <wp:effectExtent l="19050" t="0" r="0" b="0"/>
                        <wp:docPr id="16" name="Picture 16" descr="class 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lass 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971550" cy="962025"/>
                        <wp:effectExtent l="19050" t="0" r="0" b="0"/>
                        <wp:docPr id="17" name="Picture 17" descr="class 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lass 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52.25pt;margin-top:83.3pt;width:156pt;height:24pt;z-index:251694080" strokecolor="white">
            <v:textbox>
              <w:txbxContent>
                <w:p w:rsidR="00B21BC8" w:rsidRDefault="00B21BC8" w:rsidP="00B21BC8">
                  <w:r>
                    <w:t>Means: 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5.75pt;margin-top:85.55pt;width:149.25pt;height:30pt;z-index:251692032" strokecolor="white">
            <v:textbox>
              <w:txbxContent>
                <w:p w:rsidR="00B21BC8" w:rsidRDefault="00B21BC8" w:rsidP="00B21BC8">
                  <w:r>
                    <w:t>Means:  _______________</w:t>
                  </w:r>
                </w:p>
              </w:txbxContent>
            </v:textbox>
          </v:shape>
        </w:pict>
      </w:r>
    </w:p>
    <w:p w:rsidR="00B21BC8" w:rsidRDefault="00B21BC8" w:rsidP="00B21BC8"/>
    <w:p w:rsidR="00B21BC8" w:rsidRDefault="00B21BC8" w:rsidP="00B21BC8"/>
    <w:p w:rsidR="00B21BC8" w:rsidRDefault="00B21BC8" w:rsidP="00B21BC8">
      <w:pPr>
        <w:pStyle w:val="Heading1"/>
        <w:ind w:left="-144"/>
      </w:pPr>
      <w:r>
        <w:lastRenderedPageBreak/>
        <w:t>Lab Safety Rules Review</w:t>
      </w:r>
      <w:r>
        <w:tab/>
      </w:r>
    </w:p>
    <w:p w:rsidR="00B21BC8" w:rsidRDefault="00B21BC8" w:rsidP="00B21BC8">
      <w:pPr>
        <w:pStyle w:val="maintext-noindent"/>
        <w:spacing w:after="240"/>
        <w:ind w:left="-144"/>
      </w:pPr>
      <w:r>
        <w:t xml:space="preserve">(Student book page 95) </w:t>
      </w:r>
      <w:r>
        <w:drawing>
          <wp:inline distT="0" distB="0" distL="0" distR="0">
            <wp:extent cx="2886075" cy="2276475"/>
            <wp:effectExtent l="19050" t="0" r="9525" b="0"/>
            <wp:docPr id="1" name="Picture 1" descr="http://members.aol.com/Fredwaite/cartoon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aol.com/Fredwaite/cartoon1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C8" w:rsidRDefault="00B21BC8" w:rsidP="00B21BC8">
      <w:pPr>
        <w:pStyle w:val="maintext-noindent"/>
        <w:ind w:left="-144"/>
      </w:pPr>
      <w:r>
        <w:t>Safety is paramount in a science laboratory. Use these review questions to ensure that you completely understand what is expected of you.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1.</w:t>
      </w:r>
      <w:r>
        <w:tab/>
        <w:t>If you place chemicals into a container, what should you do to the container?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2.</w:t>
      </w:r>
      <w:r>
        <w:tab/>
        <w:t xml:space="preserve">What does the acronym WHMIS stand for? 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3.</w:t>
      </w:r>
      <w:r>
        <w:tab/>
        <w:t xml:space="preserve">How should you go about detecting the </w:t>
      </w:r>
      <w:proofErr w:type="spellStart"/>
      <w:r>
        <w:t>odour</w:t>
      </w:r>
      <w:proofErr w:type="spellEnd"/>
      <w:r>
        <w:t xml:space="preserve"> of a substance?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4.</w:t>
      </w:r>
      <w:r>
        <w:tab/>
        <w:t>What should you do with long, loose hair and sleeves?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5.</w:t>
      </w:r>
      <w:r>
        <w:tab/>
        <w:t>What should you do after handling any chemicals?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text"/>
        <w:ind w:left="-144"/>
      </w:pPr>
      <w:r>
        <w:tab/>
      </w:r>
      <w:r>
        <w:rPr>
          <w:rStyle w:val="Texts"/>
        </w:rPr>
        <w:t>6.</w:t>
      </w:r>
      <w:r>
        <w:rPr>
          <w:rStyle w:val="Texts"/>
        </w:rPr>
        <w:tab/>
      </w:r>
      <w:r>
        <w:t>What should you do with cracked or broken glassware?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  <w:t>_________________________________________________________________________</w:t>
      </w:r>
    </w:p>
    <w:p w:rsidR="00B21BC8" w:rsidRDefault="00B21BC8" w:rsidP="00B21BC8">
      <w:pPr>
        <w:pStyle w:val="lines"/>
        <w:ind w:left="-144"/>
      </w:pPr>
      <w:r>
        <w:tab/>
      </w:r>
    </w:p>
    <w:p w:rsidR="00B21BC8" w:rsidRDefault="00B21BC8" w:rsidP="00B21BC8">
      <w:pPr>
        <w:rPr>
          <w:b/>
        </w:rPr>
      </w:pPr>
    </w:p>
    <w:tbl>
      <w:tblPr>
        <w:tblW w:w="6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4"/>
      </w:tblGrid>
      <w:tr w:rsidR="00B21BC8" w:rsidTr="00EB2965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684" w:type="dxa"/>
            <w:tcBorders>
              <w:top w:val="nil"/>
              <w:left w:val="nil"/>
              <w:right w:val="nil"/>
            </w:tcBorders>
            <w:vAlign w:val="center"/>
          </w:tcPr>
          <w:p w:rsidR="00B21BC8" w:rsidRDefault="00B21BC8" w:rsidP="00EB2965">
            <w:pPr>
              <w:pStyle w:val="Headerleft"/>
              <w:tabs>
                <w:tab w:val="right" w:pos="9840"/>
              </w:tabs>
              <w:rPr>
                <w:noProof/>
              </w:rPr>
            </w:pPr>
            <w:r>
              <w:rPr>
                <w:noProof/>
              </w:rPr>
              <w:lastRenderedPageBreak/>
              <w:t>UNIT B</w:t>
            </w:r>
            <w:r>
              <w:t>—</w:t>
            </w:r>
            <w:r>
              <w:rPr>
                <w:noProof/>
              </w:rPr>
              <w:t>MATTER AND CHEMICAL CHANGE</w:t>
            </w:r>
            <w:r>
              <w:rPr>
                <w:noProof/>
              </w:rPr>
              <w:tab/>
            </w:r>
          </w:p>
        </w:tc>
      </w:tr>
    </w:tbl>
    <w:p w:rsidR="00B21BC8" w:rsidRDefault="00B21BC8" w:rsidP="00B21BC8">
      <w:pPr>
        <w:rPr>
          <w:b/>
        </w:rPr>
      </w:pPr>
    </w:p>
    <w:p w:rsidR="00B21BC8" w:rsidRDefault="00B21BC8" w:rsidP="00B21BC8">
      <w:pPr>
        <w:pStyle w:val="Heading1"/>
      </w:pPr>
      <w:r>
        <w:t>Answers to Lab Safety Rules Review</w:t>
      </w:r>
    </w:p>
    <w:p w:rsidR="00B21BC8" w:rsidRDefault="00B21BC8" w:rsidP="00B21BC8"/>
    <w:p w:rsidR="00B21BC8" w:rsidRDefault="00B21BC8" w:rsidP="00B21BC8">
      <w:pPr>
        <w:pStyle w:val="text"/>
      </w:pPr>
      <w:r>
        <w:tab/>
      </w:r>
      <w:r>
        <w:rPr>
          <w:rStyle w:val="Texts"/>
        </w:rPr>
        <w:t>1.</w:t>
      </w:r>
      <w:r>
        <w:rPr>
          <w:rStyle w:val="Texts"/>
        </w:rPr>
        <w:tab/>
      </w:r>
      <w:r>
        <w:t>Close containers immediately after using them.</w:t>
      </w:r>
    </w:p>
    <w:p w:rsidR="00B21BC8" w:rsidRDefault="00B21BC8" w:rsidP="00B21BC8">
      <w:pPr>
        <w:pStyle w:val="text"/>
      </w:pPr>
      <w:r>
        <w:tab/>
      </w:r>
      <w:r>
        <w:rPr>
          <w:rStyle w:val="Texts"/>
        </w:rPr>
        <w:t>2.</w:t>
      </w:r>
      <w:r>
        <w:tab/>
        <w:t>Workplace Hazardous Materials Information System</w:t>
      </w:r>
    </w:p>
    <w:p w:rsidR="00B21BC8" w:rsidRDefault="00B21BC8" w:rsidP="00B21BC8">
      <w:pPr>
        <w:pStyle w:val="text"/>
      </w:pPr>
      <w:r>
        <w:tab/>
      </w:r>
      <w:r>
        <w:rPr>
          <w:rStyle w:val="Texts"/>
        </w:rPr>
        <w:t>3.</w:t>
      </w:r>
      <w:r>
        <w:tab/>
        <w:t xml:space="preserve">Never smell any substance directly. Instead, gently wave your hand over it to bring its </w:t>
      </w:r>
      <w:proofErr w:type="spellStart"/>
      <w:r>
        <w:t>vapours</w:t>
      </w:r>
      <w:proofErr w:type="spellEnd"/>
      <w:r>
        <w:t xml:space="preserve"> toward your nose.</w:t>
      </w:r>
    </w:p>
    <w:p w:rsidR="00B21BC8" w:rsidRDefault="00B21BC8" w:rsidP="00B21BC8">
      <w:pPr>
        <w:pStyle w:val="text"/>
      </w:pPr>
      <w:r>
        <w:tab/>
      </w:r>
      <w:r>
        <w:rPr>
          <w:rStyle w:val="Texts"/>
        </w:rPr>
        <w:t>4.</w:t>
      </w:r>
      <w:r>
        <w:tab/>
        <w:t>Tie back long, loose hair. Roll up long sleeves.</w:t>
      </w:r>
    </w:p>
    <w:p w:rsidR="00B21BC8" w:rsidRDefault="00B21BC8" w:rsidP="00B21BC8">
      <w:pPr>
        <w:pStyle w:val="text"/>
      </w:pPr>
      <w:r>
        <w:tab/>
      </w:r>
      <w:r>
        <w:rPr>
          <w:rStyle w:val="Texts"/>
        </w:rPr>
        <w:t>5.</w:t>
      </w:r>
      <w:r>
        <w:tab/>
        <w:t>Always wash hands well with soap, preferably liquid soap.</w:t>
      </w:r>
    </w:p>
    <w:p w:rsidR="00B21BC8" w:rsidRDefault="00B21BC8" w:rsidP="00B21BC8">
      <w:pPr>
        <w:pStyle w:val="text"/>
      </w:pPr>
      <w:r>
        <w:tab/>
      </w:r>
      <w:r>
        <w:rPr>
          <w:rStyle w:val="Texts"/>
        </w:rPr>
        <w:t>6.</w:t>
      </w:r>
      <w:r>
        <w:tab/>
        <w:t>Handle all glassware carefully. Ask the teacher how to dispose of broken glass properly.</w:t>
      </w:r>
    </w:p>
    <w:p w:rsidR="00B21BC8" w:rsidRDefault="00B21BC8" w:rsidP="00B21BC8">
      <w:pPr>
        <w:pStyle w:val="text"/>
      </w:pPr>
      <w:r>
        <w:tab/>
      </w:r>
    </w:p>
    <w:p w:rsidR="00B21BC8" w:rsidRDefault="00B21BC8" w:rsidP="00B21BC8">
      <w:pPr>
        <w:pStyle w:val="text"/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rPr>
          <w:b/>
        </w:rPr>
      </w:pPr>
    </w:p>
    <w:p w:rsidR="00B21BC8" w:rsidRDefault="00B21BC8" w:rsidP="00B21BC8">
      <w:pPr>
        <w:ind w:left="-288"/>
        <w:rPr>
          <w:rFonts w:ascii="Script MT Bold" w:hAnsi="Script MT Bold"/>
          <w:sz w:val="36"/>
        </w:rPr>
      </w:pPr>
    </w:p>
    <w:p w:rsidR="00B21BC8" w:rsidRDefault="00B21BC8" w:rsidP="00B21BC8">
      <w:pPr>
        <w:spacing w:line="360" w:lineRule="auto"/>
        <w:ind w:left="-288"/>
        <w:rPr>
          <w:rFonts w:ascii="Script MT Bold" w:hAnsi="Script MT Bold"/>
          <w:sz w:val="36"/>
        </w:rPr>
      </w:pPr>
      <w:r>
        <w:rPr>
          <w:rFonts w:ascii="Script MT Bold" w:hAnsi="Script MT Bold"/>
          <w:sz w:val="36"/>
        </w:rPr>
        <w:lastRenderedPageBreak/>
        <w:t>Check and Reflect (page 96)</w:t>
      </w:r>
    </w:p>
    <w:p w:rsidR="00B21BC8" w:rsidRPr="00B21BC8" w:rsidRDefault="00B21BC8" w:rsidP="00B21BC8">
      <w:pPr>
        <w:spacing w:line="360" w:lineRule="auto"/>
        <w:ind w:left="-288"/>
        <w:rPr>
          <w:rFonts w:ascii="Script MT Bold" w:hAnsi="Script MT Bold"/>
          <w:sz w:val="20"/>
          <w:szCs w:val="20"/>
        </w:rPr>
      </w:pP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1.  Why is it important for all students to follow the safety rules while in a science class?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2.  Why is there a need for a WHMIS program?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 xml:space="preserve">3.  On area of special consideration for people working in a lab </w:t>
      </w:r>
      <w:proofErr w:type="gramStart"/>
      <w:r>
        <w:rPr>
          <w:rFonts w:ascii="Rockwell Condensed" w:hAnsi="Rockwell Condensed"/>
          <w:b/>
          <w:sz w:val="24"/>
        </w:rPr>
        <w:t>is understanding</w:t>
      </w:r>
      <w:proofErr w:type="gramEnd"/>
      <w:r>
        <w:rPr>
          <w:rFonts w:ascii="Rockwell Condensed" w:hAnsi="Rockwell Condensed"/>
          <w:b/>
          <w:sz w:val="24"/>
        </w:rPr>
        <w:t xml:space="preserve"> warning labels.  What is the other special consideration?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numPr>
          <w:ilvl w:val="0"/>
          <w:numId w:val="3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What does each hazard warning label mean on the chemicals shown on the following cans?</w:t>
      </w:r>
      <w:r>
        <w:t xml:space="preserve"> 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noProof/>
          <w:sz w:val="20"/>
        </w:rPr>
        <w:pict>
          <v:shape id="_x0000_s1074" type="#_x0000_t202" style="position:absolute;left:0;text-align:left;margin-left:-20.25pt;margin-top:122.5pt;width:285.75pt;height:22.5pt;z-index:251696128">
            <v:textbox>
              <w:txbxContent>
                <w:p w:rsidR="00B21BC8" w:rsidRDefault="00B21BC8" w:rsidP="00B21BC8">
                  <w:r>
                    <w:t xml:space="preserve">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               b                      c                           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38200" cy="1533525"/>
            <wp:effectExtent l="19050" t="0" r="0" b="0"/>
            <wp:docPr id="2" name="Picture 2" descr="http://199.216.94.202/exchange/oreskis/Inbox/RE:%20Almost%20done.EML/aerosol%20can.JPG/C58EA28C-18C0-4a97-9AF2-036E93DDAFB3/aerosol%20can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9.216.94.202/exchange/oreskis/Inbox/RE:%20Almost%20done.EML/aerosol%20can.JPG/C58EA28C-18C0-4a97-9AF2-036E93DDAFB3/aerosol%20can.JPG?attach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7725" cy="1524000"/>
            <wp:effectExtent l="19050" t="0" r="9525" b="0"/>
            <wp:docPr id="3" name="Picture 3" descr="http://199.216.94.202/exchange/oreskis/Inbox/RE:%20Almost%20done.EML/motor%20oil.JPG/C58EA28C-18C0-4a97-9AF2-036E93DDAFB3/motor%20oil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9.216.94.202/exchange/oreskis/Inbox/RE:%20Almost%20done.EML/motor%20oil.JPG/C58EA28C-18C0-4a97-9AF2-036E93DDAFB3/motor%20oil.JPG?attach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524000"/>
            <wp:effectExtent l="19050" t="0" r="9525" b="0"/>
            <wp:docPr id="4" name="Picture 4" descr="http://199.216.94.202/exchange/oreskis/Inbox/RE:%20Almost%20done.EML/antifreeze.JPG/C58EA28C-18C0-4a97-9AF2-036E93DDAFB3/antifreeze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9.216.94.202/exchange/oreskis/Inbox/RE:%20Almost%20done.EML/antifreeze.JPG/C58EA28C-18C0-4a97-9AF2-036E93DDAFB3/antifreeze.JPG?attach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1524000"/>
            <wp:effectExtent l="19050" t="0" r="0" b="0"/>
            <wp:docPr id="5" name="Picture 5" descr="http://199.216.94.202/exchange/oreskis/Inbox/RE:%20Almost%20done.EML/engine%20cleaner.JPG/C58EA28C-18C0-4a97-9AF2-036E93DDAFB3/engine%20clea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9.216.94.202/exchange/oreskis/Inbox/RE:%20Almost%20done.EML/engine%20cleaner.JPG/C58EA28C-18C0-4a97-9AF2-036E93DDAFB3/engine%20cleaner.JPG?attach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a)  _______________________________________________________________________</w:t>
      </w:r>
    </w:p>
    <w:p w:rsidR="00B21BC8" w:rsidRDefault="00B21BC8" w:rsidP="00B21BC8">
      <w:pPr>
        <w:pStyle w:val="BodyTextIndent"/>
        <w:spacing w:before="240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b)  _______________________________________________________________________</w:t>
      </w:r>
    </w:p>
    <w:p w:rsidR="00B21BC8" w:rsidRPr="00B21BC8" w:rsidRDefault="00B21BC8" w:rsidP="00B21BC8">
      <w:pPr>
        <w:pStyle w:val="BodyTextIndent"/>
        <w:numPr>
          <w:ilvl w:val="0"/>
          <w:numId w:val="4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</w:t>
      </w:r>
    </w:p>
    <w:p w:rsidR="00B21BC8" w:rsidRDefault="00B21BC8" w:rsidP="00B21BC8">
      <w:pPr>
        <w:pStyle w:val="BodyTextIndent"/>
        <w:numPr>
          <w:ilvl w:val="0"/>
          <w:numId w:val="4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</w:p>
    <w:p w:rsidR="00B21BC8" w:rsidRDefault="00B21BC8" w:rsidP="00B21BC8">
      <w:pPr>
        <w:pStyle w:val="BodyTextIndent"/>
        <w:numPr>
          <w:ilvl w:val="0"/>
          <w:numId w:val="1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lastRenderedPageBreak/>
        <w:t>What type of WHMIS symbols would you expect to see on the following containers?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proofErr w:type="gramStart"/>
      <w:r>
        <w:rPr>
          <w:rFonts w:ascii="Rockwell Condensed" w:hAnsi="Rockwell Condensed"/>
          <w:b/>
          <w:sz w:val="24"/>
        </w:rPr>
        <w:t>a.  a</w:t>
      </w:r>
      <w:proofErr w:type="gramEnd"/>
      <w:r>
        <w:rPr>
          <w:rFonts w:ascii="Rockwell Condensed" w:hAnsi="Rockwell Condensed"/>
          <w:b/>
          <w:sz w:val="24"/>
        </w:rPr>
        <w:t xml:space="preserve"> can of gasoline:  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proofErr w:type="gramStart"/>
      <w:r>
        <w:rPr>
          <w:rFonts w:ascii="Rockwell Condensed" w:hAnsi="Rockwell Condensed"/>
          <w:b/>
          <w:sz w:val="24"/>
        </w:rPr>
        <w:t>b.  a</w:t>
      </w:r>
      <w:proofErr w:type="gramEnd"/>
      <w:r>
        <w:rPr>
          <w:rFonts w:ascii="Rockwell Condensed" w:hAnsi="Rockwell Condensed"/>
          <w:b/>
          <w:sz w:val="24"/>
        </w:rPr>
        <w:t xml:space="preserve"> tub of caustic cleaning chemical: _______________________________</w:t>
      </w:r>
    </w:p>
    <w:p w:rsidR="00B21BC8" w:rsidRDefault="00B21BC8" w:rsidP="00B21BC8">
      <w:pPr>
        <w:pStyle w:val="BodyTextIndent"/>
        <w:numPr>
          <w:ilvl w:val="0"/>
          <w:numId w:val="2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a bottle of oxygen gas:  ___________________________________</w:t>
      </w:r>
    </w:p>
    <w:p w:rsidR="00B21BC8" w:rsidRDefault="00B21BC8" w:rsidP="00B21BC8">
      <w:pPr>
        <w:pStyle w:val="BodyTextIndent"/>
        <w:numPr>
          <w:ilvl w:val="0"/>
          <w:numId w:val="2"/>
        </w:numPr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a bottle of sulfuric acid:  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6.  Explain the difference between WHMIS symbols and safety symbols used on commercial products.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7.  List the steps a student should take before starting a science activity where safety is an issue.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 xml:space="preserve">8.  Describe one problem that may occur with having different </w:t>
      </w:r>
      <w:proofErr w:type="spellStart"/>
      <w:r>
        <w:rPr>
          <w:rFonts w:ascii="Rockwell Condensed" w:hAnsi="Rockwell Condensed"/>
          <w:b/>
          <w:sz w:val="24"/>
        </w:rPr>
        <w:t>coloured</w:t>
      </w:r>
      <w:proofErr w:type="spellEnd"/>
      <w:r>
        <w:rPr>
          <w:rFonts w:ascii="Rockwell Condensed" w:hAnsi="Rockwell Condensed"/>
          <w:b/>
          <w:sz w:val="24"/>
        </w:rPr>
        <w:t xml:space="preserve"> safety symbols.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P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spacing w:line="360" w:lineRule="auto"/>
        <w:ind w:left="-288"/>
        <w:rPr>
          <w:rFonts w:ascii="Rockwell Condensed" w:hAnsi="Rockwell Condensed"/>
          <w:b/>
          <w:bCs/>
        </w:rPr>
      </w:pPr>
      <w:r>
        <w:rPr>
          <w:rFonts w:ascii="Rockwell Condensed" w:hAnsi="Rockwell Condensed"/>
          <w:b/>
          <w:bCs/>
        </w:rPr>
        <w:t>9.  What additional lab safety rules would you add to the list on page 95?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pStyle w:val="BodyTextIndent"/>
        <w:rPr>
          <w:rFonts w:ascii="Rockwell Condensed" w:hAnsi="Rockwell Condensed"/>
          <w:b/>
          <w:sz w:val="24"/>
        </w:rPr>
      </w:pPr>
      <w:r>
        <w:rPr>
          <w:rFonts w:ascii="Rockwell Condensed" w:hAnsi="Rockwell Condensed"/>
          <w:b/>
          <w:sz w:val="24"/>
        </w:rPr>
        <w:t>__________________________________________________________________________</w:t>
      </w:r>
    </w:p>
    <w:p w:rsidR="00B21BC8" w:rsidRDefault="00B21BC8" w:rsidP="00B21BC8">
      <w:pPr>
        <w:spacing w:after="100" w:afterAutospacing="1" w:line="360" w:lineRule="auto"/>
        <w:ind w:left="-288"/>
        <w:rPr>
          <w:rFonts w:ascii="Rockwell Condensed" w:hAnsi="Rockwell Condensed"/>
          <w:b/>
          <w:bCs/>
        </w:rPr>
      </w:pPr>
    </w:p>
    <w:p w:rsidR="002C34EA" w:rsidRDefault="002C34EA"/>
    <w:sectPr w:rsidR="002C34EA" w:rsidSect="002C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8D9"/>
    <w:multiLevelType w:val="hybridMultilevel"/>
    <w:tmpl w:val="9B72FECC"/>
    <w:lvl w:ilvl="0" w:tplc="EBDA876C">
      <w:start w:val="3"/>
      <w:numFmt w:val="lowerLetter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>
    <w:nsid w:val="3F880479"/>
    <w:multiLevelType w:val="hybridMultilevel"/>
    <w:tmpl w:val="D82496EE"/>
    <w:lvl w:ilvl="0" w:tplc="0D8C2536">
      <w:start w:val="3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">
    <w:nsid w:val="490C1326"/>
    <w:multiLevelType w:val="hybridMultilevel"/>
    <w:tmpl w:val="CBC25536"/>
    <w:lvl w:ilvl="0" w:tplc="93104B0E">
      <w:start w:val="4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ascii="Rockwell Condensed" w:hAnsi="Rockwell Condense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">
    <w:nsid w:val="5CAF7241"/>
    <w:multiLevelType w:val="hybridMultilevel"/>
    <w:tmpl w:val="73503D06"/>
    <w:lvl w:ilvl="0" w:tplc="57DC2A92">
      <w:start w:val="5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BC8"/>
    <w:rsid w:val="002C34EA"/>
    <w:rsid w:val="00B21BC8"/>
    <w:rsid w:val="00E0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BC8"/>
    <w:pPr>
      <w:keepNext/>
      <w:tabs>
        <w:tab w:val="left" w:pos="5940"/>
        <w:tab w:val="left" w:leader="underscore" w:pos="9840"/>
      </w:tabs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1BC8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BC8"/>
    <w:rPr>
      <w:rFonts w:ascii="Arial Black" w:eastAsia="Times New Roman" w:hAnsi="Arial Blac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21BC8"/>
    <w:rPr>
      <w:rFonts w:ascii="Times New Roman" w:eastAsia="Times New Roman" w:hAnsi="Times New Roman" w:cs="Times New Roman"/>
      <w:sz w:val="40"/>
      <w:szCs w:val="24"/>
    </w:rPr>
  </w:style>
  <w:style w:type="paragraph" w:customStyle="1" w:styleId="Headerleft">
    <w:name w:val="Header (left)"/>
    <w:basedOn w:val="Normal"/>
    <w:rsid w:val="00B21BC8"/>
    <w:rPr>
      <w:rFonts w:ascii="Arial Narrow" w:hAnsi="Arial Narrow"/>
      <w:b/>
      <w:szCs w:val="20"/>
    </w:rPr>
  </w:style>
  <w:style w:type="paragraph" w:customStyle="1" w:styleId="text">
    <w:name w:val="text #"/>
    <w:basedOn w:val="Normal"/>
    <w:rsid w:val="00B21BC8"/>
    <w:pPr>
      <w:tabs>
        <w:tab w:val="decimal" w:pos="240"/>
        <w:tab w:val="left" w:pos="420"/>
      </w:tabs>
      <w:spacing w:before="120" w:after="60"/>
      <w:ind w:left="420" w:hanging="420"/>
    </w:pPr>
    <w:rPr>
      <w:szCs w:val="20"/>
    </w:rPr>
  </w:style>
  <w:style w:type="paragraph" w:customStyle="1" w:styleId="maintext-noindent">
    <w:name w:val="main text-no indent"/>
    <w:basedOn w:val="Normal"/>
    <w:rsid w:val="00B21BC8"/>
    <w:pPr>
      <w:spacing w:after="120"/>
    </w:pPr>
    <w:rPr>
      <w:noProof/>
      <w:szCs w:val="20"/>
    </w:rPr>
  </w:style>
  <w:style w:type="character" w:customStyle="1" w:styleId="Texts">
    <w:name w:val="Text #'s"/>
    <w:basedOn w:val="DefaultParagraphFont"/>
    <w:rsid w:val="00B21BC8"/>
    <w:rPr>
      <w:rFonts w:ascii="Arial" w:hAnsi="Arial"/>
      <w:b/>
      <w:sz w:val="22"/>
    </w:rPr>
  </w:style>
  <w:style w:type="paragraph" w:customStyle="1" w:styleId="lines">
    <w:name w:val="lines"/>
    <w:basedOn w:val="text"/>
    <w:rsid w:val="00B21BC8"/>
    <w:pPr>
      <w:tabs>
        <w:tab w:val="clear" w:pos="240"/>
        <w:tab w:val="left" w:leader="underscore" w:pos="9840"/>
      </w:tabs>
      <w:spacing w:after="160"/>
    </w:pPr>
  </w:style>
  <w:style w:type="paragraph" w:styleId="BodyTextIndent">
    <w:name w:val="Body Text Indent"/>
    <w:basedOn w:val="Normal"/>
    <w:link w:val="BodyTextIndentChar"/>
    <w:semiHidden/>
    <w:rsid w:val="00B21BC8"/>
    <w:pPr>
      <w:spacing w:line="360" w:lineRule="auto"/>
      <w:ind w:left="-288"/>
    </w:pPr>
    <w:rPr>
      <w:rFonts w:ascii="Script MT Bold" w:hAnsi="Script MT Bold"/>
      <w:sz w:val="36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1BC8"/>
    <w:rPr>
      <w:rFonts w:ascii="Script MT Bold" w:eastAsia="Times New Roman" w:hAnsi="Script MT Bold" w:cs="Times New Roman"/>
      <w:sz w:val="36"/>
      <w:szCs w:val="24"/>
    </w:rPr>
  </w:style>
  <w:style w:type="paragraph" w:styleId="BodyText">
    <w:name w:val="Body Text"/>
    <w:basedOn w:val="Normal"/>
    <w:link w:val="BodyTextChar"/>
    <w:semiHidden/>
    <w:rsid w:val="00B21BC8"/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21BC8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../../webgraphics2/as3244.ht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810</Words>
  <Characters>4618</Characters>
  <Application>Microsoft Office Word</Application>
  <DocSecurity>0</DocSecurity>
  <Lines>38</Lines>
  <Paragraphs>10</Paragraphs>
  <ScaleCrop>false</ScaleCrop>
  <Company>Grande Prairie Catholic School District #28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2010-03-01T00:16:00Z</dcterms:created>
  <dcterms:modified xsi:type="dcterms:W3CDTF">2010-03-01T00:20:00Z</dcterms:modified>
</cp:coreProperties>
</file>